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A5" w:rsidRPr="00F058FD" w:rsidRDefault="003052CF">
      <w:pPr>
        <w:pStyle w:val="Heading3"/>
        <w:spacing w:after="321"/>
        <w:jc w:val="center"/>
        <w:rPr>
          <w:b/>
          <w:bCs/>
          <w:sz w:val="36"/>
          <w:szCs w:val="36"/>
          <w:lang w:val="bg-BG"/>
        </w:rPr>
      </w:pPr>
      <w:r w:rsidRPr="00F058FD">
        <w:rPr>
          <w:b/>
          <w:bCs/>
          <w:sz w:val="36"/>
          <w:szCs w:val="36"/>
          <w:lang w:val="bg-BG"/>
        </w:rPr>
        <w:t>ТАРИФА за таксите, които се събират по Закона за туризма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Приета с ПМС № 118 от 1.04.2021 г., обн., ДВ, бр. 28 от 6.04.2021 г., в сила от 6.04.2021 г., изм., бр. 79 от 26.09.2025 г., в сила от 1.01.2026 г.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1. (1) За разглеждане на документите за извършване на туроператорска дейност и/или туристическа агентска дейност: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туроператорска дейност – 255,65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</w:t>
      </w:r>
      <w:r w:rsidRPr="00F058FD">
        <w:rPr>
          <w:lang w:val="bg-BG"/>
        </w:rPr>
        <w:t>т 1.01.2026 г.) туристическа агентска дейност – 255,65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(изм. – ДВ, бр. 79 от 2025 г., в сила от 1.01.2026 г.) туроператорска и туристическа агентска дейност – 511,29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За вписване в Регистъра на туроператорите и туристическите агенти и изд</w:t>
      </w:r>
      <w:r w:rsidRPr="00F058FD">
        <w:rPr>
          <w:lang w:val="bg-BG"/>
        </w:rPr>
        <w:t>аване на удостоверение за регистрация за извършване на: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туроператорска дейност – 1533,88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от 1.01.2026 г.) туристическа агентска дейност – 766,94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(изм. – ДВ, бр. 79 от 2025 г., в сила от 1.01.2026 г.) туроператорска и туристическа агентска дейност – 2300,81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(3) За вписване на настъпили промени в обстоятелствата относно регистрираните лица за извършване на туроператорска дейност и/или турист</w:t>
      </w:r>
      <w:r w:rsidRPr="00F058FD">
        <w:rPr>
          <w:lang w:val="bg-BG"/>
        </w:rPr>
        <w:t>ическа агентска дейност: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за вписване на настъпили промени в обстоятелства в Националния туристически регистър (НТР) относно регистрираните лица, когато промяната води до издаване на нов (актуализира</w:t>
      </w:r>
      <w:r w:rsidRPr="00F058FD">
        <w:rPr>
          <w:lang w:val="bg-BG"/>
        </w:rPr>
        <w:t>н) документ (удостоверение) – 25,56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от 1.01.2026 г.) за вписване на настъпили промени в обстоятелства в НТР относно регистрираните лица, когато промяната не води до издаване на нов (актуализиран) документ (удо</w:t>
      </w:r>
      <w:r w:rsidRPr="00F058FD">
        <w:rPr>
          <w:lang w:val="bg-BG"/>
        </w:rPr>
        <w:t>стоверение) – 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(4) Таксите по чл. 1, ал. 1 се заплащат при подаването на заявлението за регистрация, а по чл. 1, ал. 2 – при получаването на удостоверението за регистрация.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2. (1) За разглеждане на документите за категоризиране на туристичес</w:t>
      </w:r>
      <w:r w:rsidRPr="00F058FD">
        <w:rPr>
          <w:lang w:val="bg-BG"/>
        </w:rPr>
        <w:t>ки обекти по чл. 123, 124, 125 и 126 от Закона за туризма (ЗТ)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за разглеждане на документите за категоризиране на места за настаняване клас А – хотели, мотели, апартаментни туристически комплекси, вилни селища, туристически се</w:t>
      </w:r>
      <w:r w:rsidRPr="00F058FD">
        <w:rPr>
          <w:lang w:val="bg-BG"/>
        </w:rPr>
        <w:t>лища и вили: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30 стаи – 102,26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31 до 150 стаи – 255,65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в) (изм. – ДВ, бр. 79 от 2025 г., в сила от 1.01.2026 г.) от 151 до </w:t>
      </w:r>
      <w:r w:rsidRPr="00F058FD">
        <w:rPr>
          <w:lang w:val="bg-BG"/>
        </w:rPr>
        <w:t>300 стаи – 460,16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301 до 500 стаи – 639,11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500 стаи – 1150,41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за разглеждане на документите за категоризиране на</w:t>
      </w:r>
      <w:r w:rsidRPr="00F058FD">
        <w:rPr>
          <w:lang w:val="bg-BG"/>
        </w:rPr>
        <w:t xml:space="preserve"> места за настаняване клас Б – семейни хотели, хостели, пансио</w:t>
      </w:r>
      <w:bookmarkStart w:id="0" w:name="_GoBack"/>
      <w:bookmarkEnd w:id="0"/>
      <w:r w:rsidRPr="00F058FD">
        <w:rPr>
          <w:lang w:val="bg-BG"/>
        </w:rPr>
        <w:t>ни и почивни станции: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стаи – 51,13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40 стаи – 89,48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41 до 60 стаи – 189,18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61 до 100 стаи – 306,78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100 стаи – 89</w:t>
      </w:r>
      <w:r w:rsidRPr="00F058FD">
        <w:rPr>
          <w:lang w:val="bg-BG"/>
        </w:rPr>
        <w:t>4,76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за разглеждане на документите за категоризиране на места за настаняване клас Б – къщи за гости, бунгала, къмпинги: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lastRenderedPageBreak/>
        <w:t>а) (изм. – ДВ, бр. 79 от 2025 г., в сила от 1.01.2026 г.) къщи за гости за едно легло – 5,11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бунгала за едно легло – 4,09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за паркомясто за автомобил/каравана/кемпер в къмпинг – 2,56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г) (изм. – ДВ, бр. 79 </w:t>
      </w:r>
      <w:r w:rsidRPr="00F058FD">
        <w:rPr>
          <w:lang w:val="bg-BG"/>
        </w:rPr>
        <w:t>от 2025 г., в сила от 1.01.2026 г.) за място на палатка в къмпинг – 2,56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4. (изм. – ДВ, бр. 79 от 2025 г., в сила от 1.01.2026 г.) за разглеждане на документите за категоризиране на туристически хижи, туристически учебни центрове, туристическ</w:t>
      </w:r>
      <w:r w:rsidRPr="00F058FD">
        <w:rPr>
          <w:lang w:val="bg-BG"/>
        </w:rPr>
        <w:t>и спални – за легло – 2,05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5. за разглеждане на документите за категоризиране на заведения за хранене и развлечения (самостоятелни или прилежащи към места за настаняване) – ресторанти, заведения за бързо обслужване, питейни заведения, кафе-с</w:t>
      </w:r>
      <w:r w:rsidRPr="00F058FD">
        <w:rPr>
          <w:lang w:val="bg-BG"/>
        </w:rPr>
        <w:t>ладкарници и барове: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места за сядане – 38,35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50 места за сядане – 63,91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в) (изм. – ДВ, бр. 79 от 2025 г., в сила </w:t>
      </w:r>
      <w:r w:rsidRPr="00F058FD">
        <w:rPr>
          <w:lang w:val="bg-BG"/>
        </w:rPr>
        <w:t>от 1.01.2026 г.) от 51 до 100 места за сядане – 127,82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101 до 150 места за сядане – 204,52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от 151 до 250 места за сядане – 30</w:t>
      </w:r>
      <w:r w:rsidRPr="00F058FD">
        <w:rPr>
          <w:lang w:val="bg-BG"/>
        </w:rPr>
        <w:t>6,78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е) (изм. – ДВ, бр. 79 от 2025 г., в сила от 1.01.2026 г.) от 251 до 300 места за сядане – 357,90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ж) (изм. – ДВ, бр. 79 от 2025 г., в сила от 1.01.2026 г.) над 300 места за сядане – 511,29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6. за разглеждане на документите за категориз</w:t>
      </w:r>
      <w:r w:rsidRPr="00F058FD">
        <w:rPr>
          <w:lang w:val="bg-BG"/>
        </w:rPr>
        <w:t>иране на прилежащи към туристически хижи, туристически учебни центрове и туристически спални заведения за хранене – туристически столови, туристически бюфети и туристически столови със сервитьорско обслужване: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</w:t>
      </w:r>
      <w:r w:rsidRPr="00F058FD">
        <w:rPr>
          <w:lang w:val="bg-BG"/>
        </w:rPr>
        <w:t>01.2026 г.) до 20 места за сядане – 38,35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50 места за сядане – 63,91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над 50 места за сядане – 102,26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За вписв</w:t>
      </w:r>
      <w:r w:rsidRPr="00F058FD">
        <w:rPr>
          <w:lang w:val="bg-BG"/>
        </w:rPr>
        <w:t>ане в НТР на туристически обекти по чл. 123, 124, 125 и 126 от ЗТ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за вписване в НТР на места за настаняване клас А – хотели, мотели, апартаментни туристически комплекси, вилни селища, туристически селища и вили: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</w:t>
      </w:r>
      <w:r w:rsidRPr="00F058FD">
        <w:rPr>
          <w:lang w:val="bg-BG"/>
        </w:rPr>
        <w:t xml:space="preserve"> бр. 79 от 2025 г., в сила от 1.01.2026 г.) до 30 стаи – 102,26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31 до 150 стаи – 255,65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151 до 300 стаи – 460,16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г) </w:t>
      </w:r>
      <w:r w:rsidRPr="00F058FD">
        <w:rPr>
          <w:lang w:val="bg-BG"/>
        </w:rPr>
        <w:t>(изм. – ДВ, бр. 79 от 2025 г., в сила от 1.01.2026 г.) от 301 до 500 стаи – 639,11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500 стаи – 1150,41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за вписване в НТР на места за настаняване клас Б – семейни хотели, хостели, п</w:t>
      </w:r>
      <w:r w:rsidRPr="00F058FD">
        <w:rPr>
          <w:lang w:val="bg-BG"/>
        </w:rPr>
        <w:t>ансиони и почивни станции: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стаи – 51,13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40 стаи – 89,48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</w:t>
      </w:r>
      <w:r w:rsidRPr="00F058FD">
        <w:rPr>
          <w:lang w:val="bg-BG"/>
        </w:rPr>
        <w:t xml:space="preserve"> от 41 до 60 стаи – 189,18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61 до 100 стаи – 306,78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100 стаи – 894,76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за вписване в НТР на места за настаняване клас Б – къщи за гости, бунгала, къмпинги: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къщи за гости за едно легло – 5,11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бу</w:t>
      </w:r>
      <w:r w:rsidRPr="00F058FD">
        <w:rPr>
          <w:lang w:val="bg-BG"/>
        </w:rPr>
        <w:t>нгала за едно легло – 4,09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lastRenderedPageBreak/>
        <w:t>в) (изм. – ДВ, бр. 79 от 2025 г., в сила от 1.01.2026 г.) за паркомясто за автомобил/каравана/кемпер в къмпинг – 2,56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за място на палатка в къ</w:t>
      </w:r>
      <w:r w:rsidRPr="00F058FD">
        <w:rPr>
          <w:lang w:val="bg-BG"/>
        </w:rPr>
        <w:t>мпинг – 2,56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4. (изм. – ДВ, бр. 79 от 2025 г., в сила от 1.01.2026 г.) за вписване в НТР на туристически хижи, туристически учебни центрове, туристически спални – за легло – 2,05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5. за вписване в НТР на заведения за хранене и р</w:t>
      </w:r>
      <w:r w:rsidRPr="00F058FD">
        <w:rPr>
          <w:lang w:val="bg-BG"/>
        </w:rPr>
        <w:t>азвлечения (самостоятелни или прилежащи към места за настаняване) – ресторанти, заведения за бързо обслужване, питейни заведения, кафе-сладкарници и барове: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места за сядане – 38,35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</w:t>
      </w:r>
      <w:r w:rsidRPr="00F058FD">
        <w:rPr>
          <w:lang w:val="bg-BG"/>
        </w:rPr>
        <w:t>зм. – ДВ, бр. 79 от 2025 г., в сила от 1.01.2026 г.) от 21 до 50 места за сядане – 63,91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51 до 100 места за сядане – 127,82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</w:t>
      </w:r>
      <w:r w:rsidRPr="00F058FD">
        <w:rPr>
          <w:lang w:val="bg-BG"/>
        </w:rPr>
        <w:t>т 101 до 150 места за сядане – 204,52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от 151 до 250 места за сядане – 306,78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е) (изм. – ДВ, бр. 79 от 2025 г., в сила от 1.01.2026 г.) от 251 до 300 места за сядане – 357,90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ж) (изм. – ДВ, бр. 79 от 2025 г., в сила от 1.01.2026 г.) над 300 места за сядане – 511,29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6. за вписване в НТР на прилежащи към туристически хижи, туристически учебни центрове и туристически спални заведения за хранене – туристически столови, турист</w:t>
      </w:r>
      <w:r w:rsidRPr="00F058FD">
        <w:rPr>
          <w:lang w:val="bg-BG"/>
        </w:rPr>
        <w:t>ически бюфети и туристически столови със сервитьорско обслужване: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места за сядане – 38,35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50 места за сядане – 63,91 ев</w:t>
      </w:r>
      <w:r w:rsidRPr="00F058FD">
        <w:rPr>
          <w:lang w:val="bg-BG"/>
        </w:rPr>
        <w:t>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над 50 места за сядане – 102,26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(3) За вписване на настъпили промени в обстоятелствата относно категоризирани туристически обекти – места за настаняване и прилежащите към тях заведения за </w:t>
      </w:r>
      <w:r w:rsidRPr="00F058FD">
        <w:rPr>
          <w:lang w:val="bg-BG"/>
        </w:rPr>
        <w:t>хранене и развлечения, самостоятелни заведения за хранене и развлечения, туристически хижи, туристически учебни центрове и туристически спални и прилежащите към тях заведения: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за вписване на настъпи</w:t>
      </w:r>
      <w:r w:rsidRPr="00F058FD">
        <w:rPr>
          <w:lang w:val="bg-BG"/>
        </w:rPr>
        <w:t>ли промени в обстоятелства в НТР и/или в регистрите по чл. 167, ал. 1 от ЗТ относно категоризирани туристически обекти, когато промяната води до издаване на нов (актуализиран) документ (удостоверение) – 25,56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2. (изм. – ДВ, бр. 79 от 2025 г., в сила </w:t>
      </w:r>
      <w:r w:rsidRPr="00F058FD">
        <w:rPr>
          <w:lang w:val="bg-BG"/>
        </w:rPr>
        <w:t>от 1.01.2026 г.) за вписване на настъпили промени в обстоятелства в НТР и/или в регистрите по чл. 167, ал. 1 от ЗТ относно категоризирани туристически обекти, когато промяната не води до издаване на нов (актуализиран) документ (удостоверение) – 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(4) Таксите по чл. 2, ал. 1 се заплащат при подаването на документите за категоризиране, а по чл. 2, ал. 2 – при вписване в НТР и получаването на категорийната символика (удостоверение и табела).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3. (1) (Изм. – ДВ, бр. 79 от 2025 г., в сила от 1.01.20</w:t>
      </w:r>
      <w:r w:rsidRPr="00F058FD">
        <w:rPr>
          <w:lang w:val="bg-BG"/>
        </w:rPr>
        <w:t xml:space="preserve">26 г.) За регистрация и вписване в НТР на места за настаняване клас В – стаи за гости и апартаменти за гости, се събира такса 10,23 евро на легло. 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(Изм. – ДВ, бр. 79 от 2025 г., в сила от 1.01.2026 г.) За вписване на промени в НТР на стаи за гости и а</w:t>
      </w:r>
      <w:r w:rsidRPr="00F058FD">
        <w:rPr>
          <w:lang w:val="bg-BG"/>
        </w:rPr>
        <w:t>партаменти за гости, когато промяната води до издаване на нов (актуализиран) документ (удостоверение), се събира такса 25,56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(3) (Изм. – ДВ, бр. 79 от 2025 г., в сила от 1.01.2026 г.) За вписване на промени в НТР на стаи за гости и апартаменти за гос</w:t>
      </w:r>
      <w:r w:rsidRPr="00F058FD">
        <w:rPr>
          <w:lang w:val="bg-BG"/>
        </w:rPr>
        <w:t>ти, когато промяната не води до издаване на нов (актуализиран) документ (удостоверение), се събира такса 10,23 евро.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lastRenderedPageBreak/>
        <w:t>Чл. 4. (1) За потвърждаване на категорията на туристически обекти по чл. 123, 124, 125 и 126 от ЗТ, извършване на проверка на място и издаване на удостоверения при подаването на заявление-декларация по реда на чл. 133, ал. 3 от ЗТ се събират следните такси</w:t>
      </w:r>
      <w:r w:rsidRPr="00F058FD">
        <w:rPr>
          <w:lang w:val="bg-BG"/>
        </w:rPr>
        <w:t>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за потвърждаване на категорията на места за настаняване клас А – хотели, мотели, апартаментни туристически комплекси, вилни селища, туристически селища и вили: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30 стаи – 178,95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</w:t>
      </w:r>
      <w:r w:rsidRPr="00F058FD">
        <w:rPr>
          <w:lang w:val="bg-BG"/>
        </w:rPr>
        <w:t>. – ДВ, бр. 79 от 2025 г., в сила от 1.01.2026 г.) от 31 до 150 стаи – 409,03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151 до 300 стаи – 818,07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301 до 500 стаи – 1</w:t>
      </w:r>
      <w:r w:rsidRPr="00F058FD">
        <w:rPr>
          <w:lang w:val="bg-BG"/>
        </w:rPr>
        <w:t>124,84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500 стаи – 2045,17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за потвърждаване на категорията на места за настаняване клас Б – семейни хотели, хостели, пансиони и почивни станции: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</w:t>
      </w:r>
      <w:r w:rsidRPr="00F058FD">
        <w:rPr>
          <w:lang w:val="bg-BG"/>
        </w:rPr>
        <w:t xml:space="preserve"> сила от 1.01.2026 г.) до 20 стаи – 92,03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40 стаи – 153,39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41 до 60 стаи – 332,34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</w:t>
      </w:r>
      <w:r w:rsidRPr="00F058FD">
        <w:rPr>
          <w:lang w:val="bg-BG"/>
        </w:rPr>
        <w:t>5 г., в сила от 1.01.2026 г.) от 61 до 100 стаи – 562,42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д) (изм. – ДВ, бр. 79 от 2025 г., в сила от 1.01.2026 г.) над 100 стаи – 1636,13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за потвърждаване на категорията на места за настаняване клас Б – къщи за гости, бунгала, къмпинги: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</w:t>
      </w:r>
      <w:r w:rsidRPr="00F058FD">
        <w:rPr>
          <w:lang w:val="bg-BG"/>
        </w:rPr>
        <w:t>изм. – ДВ, бр. 79 от 2025 г., в сила от 1.01.2026 г.) къщи за гости за едно легло – 9,20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бунгала за едно легло – 7,16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</w:t>
      </w:r>
      <w:r w:rsidRPr="00F058FD">
        <w:rPr>
          <w:lang w:val="bg-BG"/>
        </w:rPr>
        <w:t>026 г.) за паркомясто за автомобил/каравана/кемпер в къмпинг – 4,60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за място на палатка в къмпинг – 4,60 евро на брой;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4. (изм. – ДВ, бр. 79 от 2025 г., в сила от 1.01.2026 г.) за потв</w:t>
      </w:r>
      <w:r w:rsidRPr="00F058FD">
        <w:rPr>
          <w:lang w:val="bg-BG"/>
        </w:rPr>
        <w:t>ърждаване на категорията на туристически хижи, туристически учебни центрове, туристически спални – за легло – 3,58 евро на легло;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5. за потвърждаване на категорията на заведения за хранене и развлечения (самостоятелни или прилежащи към места за настаняване</w:t>
      </w:r>
      <w:r w:rsidRPr="00F058FD">
        <w:rPr>
          <w:lang w:val="bg-BG"/>
        </w:rPr>
        <w:t>) – ресторанти, заведения за бързо обслужване, питейни заведения, кафе-сладкарници и барове: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бр. 79 от 2025 г., в сила от 1.01.2026 г.) до 20 места за сядане – 66,47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50</w:t>
      </w:r>
      <w:r w:rsidRPr="00F058FD">
        <w:rPr>
          <w:lang w:val="bg-BG"/>
        </w:rPr>
        <w:t xml:space="preserve"> места за сядане – 112,48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от 51 до 100 места за сядане – 230,08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г) (изм. – ДВ, бр. 79 от 2025 г., в сила от 1.01.2026 г.) от 101 до 150 места за сядане – 368,13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д) (изм. – ДВ, бр. </w:t>
      </w:r>
      <w:r w:rsidRPr="00F058FD">
        <w:rPr>
          <w:lang w:val="bg-BG"/>
        </w:rPr>
        <w:t>79 от 2025 г., в сила от 1.01.2026 г.) от 151 до 250 места за сядане – 562,42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е) (изм. – ДВ, бр. 79 от 2025 г., в сила от 1.01.2026 г.) от 251 до 300 места за сядане – 664,68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ж) (изм. – ДВ, бр. 79 от 2025 г., в сила от 1.01.2026 г.) над 300 мес</w:t>
      </w:r>
      <w:r w:rsidRPr="00F058FD">
        <w:rPr>
          <w:lang w:val="bg-BG"/>
        </w:rPr>
        <w:t>та за сядане – 920,33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6. за потвърждаване на категорията на прилежащи към туристически хижи, туристически учебни центрове и туристически спални заведения за хранене – туристически столови, туристически бюфети и туристически столови със сервитьорско обслужване: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а) (изм. – ДВ, бр</w:t>
      </w:r>
      <w:r w:rsidRPr="00F058FD">
        <w:rPr>
          <w:lang w:val="bg-BG"/>
        </w:rPr>
        <w:t>. 79 от 2025 г., в сила от 1.01.2026 г.) до 20 места за сядане – 66,47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б) (изм. – ДВ, бр. 79 от 2025 г., в сила от 1.01.2026 г.) от 21 до 50 места за сядане – 112,48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в) (изм. – ДВ, бр. 79 от 2025 г., в сила от 1.01.2026 г.) над 50 места за сяда</w:t>
      </w:r>
      <w:r w:rsidRPr="00F058FD">
        <w:rPr>
          <w:lang w:val="bg-BG"/>
        </w:rPr>
        <w:t>не – 178,95 евро.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5. За промяна на категорията на туристическия обект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lastRenderedPageBreak/>
        <w:t>1. в случаите по чл. 134, ал. 1 от ЗТ – при промяна на категорията на туристическия обект в по-висока от определената му се заплаща съответната за обекта т</w:t>
      </w:r>
      <w:r w:rsidRPr="00F058FD">
        <w:rPr>
          <w:lang w:val="bg-BG"/>
        </w:rPr>
        <w:t>акса по чл. 2; при подаването на заявлението за промяна на категорията се заплаща посочената такса по чл. 2, ал. 1, а при получаването на категорийната символика, включваща удостоверение и табела – таксата по чл. 2, ал. 2;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</w:t>
      </w:r>
      <w:r w:rsidRPr="00F058FD">
        <w:rPr>
          <w:lang w:val="bg-BG"/>
        </w:rPr>
        <w:t xml:space="preserve"> в сила от 1.01.2026 г.) в случаите по чл. 134, ал. 5 от ЗТ – при промяна на категорията на туристическия обект в по-ниска от определената му се заплаща такса 40,90 евро.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6. (1) За разглеждането на документите за сертифициране на прилежащи към места за</w:t>
      </w:r>
      <w:r w:rsidRPr="00F058FD">
        <w:rPr>
          <w:lang w:val="bg-BG"/>
        </w:rPr>
        <w:t xml:space="preserve"> настаняване и самостоятелните балнеолечебни, СПА, уелнес и таласотерапевтични центрове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балнеолечебен (медикъл СПА) център – 204,52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</w:t>
      </w:r>
      <w:r w:rsidRPr="00F058FD">
        <w:rPr>
          <w:lang w:val="bg-BG"/>
        </w:rPr>
        <w:t xml:space="preserve"> в сила от 1.01.2026 г.) СПА център – 178,95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(изм. – ДВ, бр. 79 от 2025 г., в сила от 1.01.2026 г.) уелнес център – 153,39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4. (изм. – ДВ, бр. 79 от 2025 г., в сила от 1.01.2026 г.) таласотерапевтичен център – 127,82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За вписване в Н</w:t>
      </w:r>
      <w:r w:rsidRPr="00F058FD">
        <w:rPr>
          <w:lang w:val="bg-BG"/>
        </w:rPr>
        <w:t>ТР на прилежащите към места за настаняване и самостоятелните центрове в курортна и градска среда, изградени, оборудвани и обзаведени за предоставяне на балнеолечебни, СПА, уелнес и таласотерапевтични услуги: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</w:t>
      </w:r>
      <w:r w:rsidRPr="00F058FD">
        <w:rPr>
          <w:lang w:val="bg-BG"/>
        </w:rPr>
        <w:t>.2026 г.) балнеолечебен (медикъл СПА) център – 460,16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от 1.01.2026 г.) СПА център – 434,60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(изм. – ДВ, бр. 79 от 2025 г., в сила от 1.01.2026 г.) уелнес център – 409,03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4. (изм. – ДВ, бр. 79 от </w:t>
      </w:r>
      <w:r w:rsidRPr="00F058FD">
        <w:rPr>
          <w:lang w:val="bg-BG"/>
        </w:rPr>
        <w:t>2025 г., в сила от 1.01.2026 г.) таласотерапевтичен център – 383,47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(3) За вписване на промени в обстоятелствата на прилежащите към места за настаняване и самостоятелните центрове в курортна и градска среда, изградени, оборудвани и обзаведени за пред</w:t>
      </w:r>
      <w:r w:rsidRPr="00F058FD">
        <w:rPr>
          <w:lang w:val="bg-BG"/>
        </w:rPr>
        <w:t>оставяне на балнеолечебни, СПА, уелнес и таласотерапевтични услуги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1. (изм. – ДВ, бр. 79 от 2025 г., в сила от 1.01.2026 г.) за вписване на настъпили промени в обстоятелства в НТР относно сертифицирани центрове, когато промяната </w:t>
      </w:r>
      <w:r w:rsidRPr="00F058FD">
        <w:rPr>
          <w:lang w:val="bg-BG"/>
        </w:rPr>
        <w:t>води до издаване на нов (актуализиран) документ (сертификат) – 25,56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от 1.01.2026 г.) за вписване на настъпили промени в обстоятелства в НТР относно сертифицирани центрове, когато промяната не води до издаване</w:t>
      </w:r>
      <w:r w:rsidRPr="00F058FD">
        <w:rPr>
          <w:lang w:val="bg-BG"/>
        </w:rPr>
        <w:t xml:space="preserve"> на нов (актуализиран) документ (сертификат) – 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(4) Таксите по ал. 1 се заплащат при подаването на заявлението за сертифициране, по ал. 2 – при вписване в НТР и получаването на сертификат и табела, а по ал. 3 – при вписване в НТР.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 xml:space="preserve">Чл. 7. (1) За </w:t>
      </w:r>
      <w:r w:rsidRPr="00F058FD">
        <w:rPr>
          <w:lang w:val="bg-BG"/>
        </w:rPr>
        <w:t>разглеждането на документите за регистрация на ски училище и за вписване в Националния туристически регистър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за разглеждане на заявлението за регистрация – 51,13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2. </w:t>
      </w:r>
      <w:r w:rsidRPr="00F058FD">
        <w:rPr>
          <w:lang w:val="bg-BG"/>
        </w:rPr>
        <w:t>(изм. – ДВ, бр. 79 от 2025 г., в сила от 1.01.2026 г.) за вписване в Националния туристически регистър и издаване на удостоверение за регистрация – 102,26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За вписване на промени в обстоятелствата на ски училища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</w:t>
      </w:r>
      <w:r w:rsidRPr="00F058FD">
        <w:rPr>
          <w:lang w:val="bg-BG"/>
        </w:rPr>
        <w:t xml:space="preserve"> – ДВ, бр. 79 от 2025 г., в сила от 1.01.2026 г.) за вписване на настъпили промени в обстоятелства в НТР относно регистрираните лица, когато промяната води до издаване на нов (актуализиран) документ (удостоверение) – 25,56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</w:t>
      </w:r>
      <w:r w:rsidRPr="00F058FD">
        <w:rPr>
          <w:lang w:val="bg-BG"/>
        </w:rPr>
        <w:t>25 г., в сила от 1.01.2026 г.) за вписване на настъпили промени в обстоятелства в НТР относно регистрираните лица, когато промяната не води до издаване на нов (актуализиран) документ (удостоверение) – 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(3) Таксите по ал. 1, т. 1 се заплащат при подаването на заявлението за регистрация, а по ал. 1, т. 2 – при получаването на удостоверение.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lastRenderedPageBreak/>
        <w:t>Чл. 8. (1) За вписване в НТР на правоспособните екскурзоводи, планински водачи и ски учители и издаване на идентифика</w:t>
      </w:r>
      <w:r w:rsidRPr="00F058FD">
        <w:rPr>
          <w:lang w:val="bg-BG"/>
        </w:rPr>
        <w:t>ционна карта по чл. 148, ал. 1 от ЗТ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1.01.2026 г.) екскурзоводи – 61,36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бр. 79 от 2025 г., в сила от 1.01.2026 г.) планински водачи – 61,36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3. (изм. – ДВ, бр.</w:t>
      </w:r>
      <w:r w:rsidRPr="00F058FD">
        <w:rPr>
          <w:lang w:val="bg-BG"/>
        </w:rPr>
        <w:t xml:space="preserve"> 79 от 2025 г., в сила от 1.01.2026 г.) ски учители – 61,36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За вписване на промени в обстоятелствата в НТР относно правоспособни планински водачи, ски учители и екскурзоводи се събират следните такси: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1. (изм. – ДВ, бр. 79 от 2025 г., в сила от 1</w:t>
      </w:r>
      <w:r w:rsidRPr="00F058FD">
        <w:rPr>
          <w:lang w:val="bg-BG"/>
        </w:rPr>
        <w:t>.01.2026 г.) за вписване на настъпили промени в обстоятелства в НТР относно правоспособни планински водачи, ски учители и екскурзоводи, когато промяната води до издаване на нов (актуализиран) документ (идентификационна карта) – 15,34 евро;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(изм. – ДВ, б</w:t>
      </w:r>
      <w:r w:rsidRPr="00F058FD">
        <w:rPr>
          <w:lang w:val="bg-BG"/>
        </w:rPr>
        <w:t>р. 79 от 2025 г., в сила от 1.01.2026 г.) за вписване на настъпили промени в обстоятелства в НТР относно правоспособни планински водачи, ски учители и екскурзоводи, когато промяната не води до издаване на нов (актуализиран) документ (идентификационна карта</w:t>
      </w:r>
      <w:r w:rsidRPr="00F058FD">
        <w:rPr>
          <w:lang w:val="bg-BG"/>
        </w:rPr>
        <w:t>) – 10,23 евро.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9. (1) (Изм. – ДВ, бр. 79 от 2025 г., в сила от 1.01.2026 г.) За издаване на дубликат на издадено удостоверение за регистрация за извършване на туроператорска и/или туристическа агентска дейност, на удостоверение за регистрация на ски у</w:t>
      </w:r>
      <w:r w:rsidRPr="00F058FD">
        <w:rPr>
          <w:lang w:val="bg-BG"/>
        </w:rPr>
        <w:t>чилище, на удостоверение за определен вид и категория на туристически обект, на удостоверение за регистрация на стая/апартамент за гости и на сертификат за туристически обект се събира такса 25,56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(Изм. – ДВ, бр. 79 от 2025 г., в сила от 1.01.202</w:t>
      </w:r>
      <w:r w:rsidRPr="00F058FD">
        <w:rPr>
          <w:lang w:val="bg-BG"/>
        </w:rPr>
        <w:t>6 г.) За издаване на дубликат на идентификационна карта на екскурзоводи, планински водачи и ски учители се събира такса 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(3) Таксите по ал. 1 и 2 се заплащат при подаването на заявление-декларация за издаване на дубликат.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Чл. 10. (1) (Изм. – ДВ,</w:t>
      </w:r>
      <w:r w:rsidRPr="00F058FD">
        <w:rPr>
          <w:lang w:val="bg-BG"/>
        </w:rPr>
        <w:t xml:space="preserve"> бр. 79 от 2025 г., в сила от 1.01.2026 г.) За изработване на нова табела за определена категория на туристически обект по чл. 3, ал. 2, т. 1 – 3 от ЗТ или за вид сертифициран център по чл. 3, ал. 2, т. 5 от ЗТ при захабяване на издадената се събира такса </w:t>
      </w:r>
      <w:r w:rsidRPr="00F058FD">
        <w:rPr>
          <w:lang w:val="bg-BG"/>
        </w:rPr>
        <w:t>15,34 евро.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(2) Таксата по ал. 1 се заплаща при подаването на заявлението.</w:t>
      </w:r>
    </w:p>
    <w:p w:rsidR="00D35DA5" w:rsidRPr="00F058FD" w:rsidRDefault="003052CF">
      <w:pPr>
        <w:pStyle w:val="Heading3"/>
        <w:spacing w:after="321"/>
        <w:jc w:val="center"/>
        <w:rPr>
          <w:b/>
          <w:bCs/>
          <w:sz w:val="36"/>
          <w:szCs w:val="36"/>
          <w:lang w:val="bg-BG"/>
        </w:rPr>
      </w:pPr>
      <w:r w:rsidRPr="00F058FD">
        <w:rPr>
          <w:b/>
          <w:bCs/>
          <w:sz w:val="36"/>
          <w:szCs w:val="36"/>
          <w:lang w:val="bg-BG"/>
        </w:rPr>
        <w:t>ДОПЪЛНИТЕЛНА РАЗПОРЕДБА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§ 1. По смисъла на тарифата "стая съгласно чл. 2, ал. 1, т. 1 и ал. 2, т. 1, включена в капацитета на места за настаняване клас А" е: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lastRenderedPageBreak/>
        <w:t>1. една стая, която се състои от антре, помещение за нощуване и санитарен възел;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2. един апартамент (едностаен, двустаен, тристаен, четиристаен), който се състои от антре, спалня/спални, дневна или хол и санитарен възел, или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3. един апартамент (едностаен, </w:t>
      </w:r>
      <w:r w:rsidRPr="00F058FD">
        <w:rPr>
          <w:lang w:val="bg-BG"/>
        </w:rPr>
        <w:t>двустаен, тристаен, четиристаен), който се състои от антре, спалня/спални, дневна, кухня или кухненски бокс, кът за хранене и/или столова, както и санитарен възел.</w:t>
      </w:r>
    </w:p>
    <w:p w:rsidR="00D35DA5" w:rsidRPr="00F058FD" w:rsidRDefault="003052CF">
      <w:pPr>
        <w:pStyle w:val="Heading3"/>
        <w:spacing w:after="321"/>
        <w:jc w:val="center"/>
        <w:rPr>
          <w:b/>
          <w:bCs/>
          <w:sz w:val="36"/>
          <w:szCs w:val="36"/>
          <w:lang w:val="bg-BG"/>
        </w:rPr>
      </w:pPr>
      <w:r w:rsidRPr="00F058FD">
        <w:rPr>
          <w:b/>
          <w:bCs/>
          <w:sz w:val="36"/>
          <w:szCs w:val="36"/>
          <w:lang w:val="bg-BG"/>
        </w:rPr>
        <w:t>ПРЕХОДНИ И ЗАКЛЮЧИТЕЛНИ РАЗПОРЕДБИ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§ 2. По висящите производства, образувани по искания, под</w:t>
      </w:r>
      <w:r w:rsidRPr="00F058FD">
        <w:rPr>
          <w:lang w:val="bg-BG"/>
        </w:rPr>
        <w:t>адени преди влизането в сила на тарифата, таксите се заплащат в размерите, определени в нея.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§ 3. Тарифата се приема на основание чл. 69, ал. 3 от Закона за туризма и чл. 1 от Закона за държавните такси.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§ 4. Министърът на туризма дава указания по прилаган</w:t>
      </w:r>
      <w:r w:rsidRPr="00F058FD">
        <w:rPr>
          <w:lang w:val="bg-BG"/>
        </w:rPr>
        <w:t>ето на тарифата.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noProof/>
          <w:lang w:val="bg-BG"/>
        </w:rPr>
        <w:drawing>
          <wp:inline distT="0" distB="0" distL="0" distR="0">
            <wp:extent cx="1223010" cy="19050"/>
            <wp:effectExtent l="0" t="0" r="0" b="0"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223010" cy="1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5DA5" w:rsidRPr="00F058FD" w:rsidRDefault="00D35DA5">
      <w:pPr>
        <w:spacing w:before="120"/>
        <w:ind w:firstLine="990"/>
        <w:jc w:val="both"/>
        <w:rPr>
          <w:lang w:val="bg-BG"/>
        </w:rPr>
      </w:pP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ЗАКЛЮЧИТЕЛНИ РАЗПОРЕДБИ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към Постановление № 190 на Министерския съвет от 23 септември 2025 г. 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 xml:space="preserve">за изменение на Тарифа за таксите, които се събират по Закона за туризма </w:t>
      </w:r>
    </w:p>
    <w:p w:rsidR="00D35DA5" w:rsidRPr="00F058FD" w:rsidRDefault="003052CF">
      <w:pPr>
        <w:jc w:val="both"/>
        <w:rPr>
          <w:lang w:val="bg-BG"/>
        </w:rPr>
      </w:pPr>
      <w:r w:rsidRPr="00F058FD">
        <w:rPr>
          <w:lang w:val="bg-BG"/>
        </w:rPr>
        <w:t>(ДВ, бр. 79 от 2025 г., в сила от 1.01.2026 г.)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 xml:space="preserve">§ 11. Плащането на таксите в левове в брой може да се извършва само за период един месец от датата на въвеждане на еврото в Република България съгласно чл. 24 от Закона за въвеждане на еврото в Република България при използване на официалния валутен курс, </w:t>
      </w:r>
      <w:r w:rsidRPr="00F058FD">
        <w:rPr>
          <w:lang w:val="bg-BG"/>
        </w:rPr>
        <w:t>изразен с шест цифри с всичките пет знака след десетичната запетая, и при спазване на правилото за закръгляване, регламентирано в чл. 13 от Закона за въвеждане на еврото в Република България.</w:t>
      </w:r>
    </w:p>
    <w:p w:rsidR="00D35DA5" w:rsidRPr="00F058FD" w:rsidRDefault="003052CF">
      <w:pPr>
        <w:spacing w:before="120"/>
        <w:ind w:firstLine="990"/>
        <w:jc w:val="both"/>
        <w:rPr>
          <w:lang w:val="bg-BG"/>
        </w:rPr>
      </w:pPr>
      <w:r w:rsidRPr="00F058FD">
        <w:rPr>
          <w:lang w:val="bg-BG"/>
        </w:rPr>
        <w:t>§ 12. Постановлението влиза в сила от датата, определена в Решен</w:t>
      </w:r>
      <w:r w:rsidRPr="00F058FD">
        <w:rPr>
          <w:lang w:val="bg-BG"/>
        </w:rPr>
        <w:t>ието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</w:t>
      </w:r>
      <w:r w:rsidRPr="00F058FD">
        <w:rPr>
          <w:lang w:val="bg-BG"/>
        </w:rPr>
        <w:t>граф 3 от Договора за функционирането на Европейския съюз.</w:t>
      </w:r>
    </w:p>
    <w:sectPr w:rsidR="00D35DA5" w:rsidRPr="00F058FD">
      <w:footerReference w:type="default" r:id="rId7"/>
      <w:pgSz w:w="11907" w:h="16839"/>
      <w:pgMar w:top="1134" w:right="1134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2CF" w:rsidRDefault="003052CF">
      <w:r>
        <w:separator/>
      </w:r>
    </w:p>
  </w:endnote>
  <w:endnote w:type="continuationSeparator" w:id="0">
    <w:p w:rsidR="003052CF" w:rsidRDefault="0030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"/>
      <w:gridCol w:w="9091"/>
    </w:tblGrid>
    <w:tr w:rsidR="00D35DA5">
      <w:trPr>
        <w:trHeight w:val="375"/>
      </w:trPr>
      <w:tc>
        <w:tcPr>
          <w:tcW w:w="518" w:type="dxa"/>
          <w:tcBorders>
            <w:top w:val="single" w:sz="6" w:space="0" w:color="BDBDBD"/>
            <w:left w:val="nil"/>
            <w:bottom w:val="nil"/>
            <w:right w:val="nil"/>
            <w:tl2br w:val="nil"/>
            <w:tr2bl w:val="nil"/>
          </w:tcBorders>
          <w:vAlign w:val="center"/>
        </w:tcPr>
        <w:p w:rsidR="00D35DA5" w:rsidRDefault="00D35DA5">
          <w:pPr>
            <w:spacing w:before="75"/>
            <w:ind w:right="150"/>
            <w:rPr>
              <w:rFonts w:ascii="Verdana" w:eastAsia="Verdana" w:hAnsi="Verdana" w:cs="Verdana"/>
              <w:color w:val="000000"/>
              <w:sz w:val="15"/>
              <w:szCs w:val="15"/>
            </w:rPr>
          </w:pPr>
        </w:p>
      </w:tc>
      <w:tc>
        <w:tcPr>
          <w:tcW w:w="9091" w:type="dxa"/>
          <w:tcBorders>
            <w:top w:val="single" w:sz="6" w:space="0" w:color="BDBDBD"/>
            <w:left w:val="nil"/>
            <w:bottom w:val="nil"/>
            <w:right w:val="nil"/>
            <w:tl2br w:val="nil"/>
            <w:tr2bl w:val="nil"/>
          </w:tcBorders>
          <w:vAlign w:val="center"/>
        </w:tcPr>
        <w:p w:rsidR="00D35DA5" w:rsidRDefault="00D35DA5">
          <w:pPr>
            <w:rPr>
              <w:rFonts w:ascii="Verdana" w:eastAsia="Verdana" w:hAnsi="Verdana" w:cs="Verdana"/>
              <w:color w:val="000000"/>
              <w:sz w:val="18"/>
              <w:szCs w:val="18"/>
            </w:rPr>
          </w:pPr>
        </w:p>
      </w:tc>
    </w:tr>
  </w:tbl>
  <w:p w:rsidR="00D35DA5" w:rsidRDefault="003052CF">
    <w:pPr>
      <w:jc w:val="right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</w:instrText>
    </w:r>
    <w:r w:rsidR="00F058FD">
      <w:rPr>
        <w:sz w:val="20"/>
        <w:szCs w:val="20"/>
      </w:rPr>
      <w:fldChar w:fldCharType="separate"/>
    </w:r>
    <w:r w:rsidR="00F058FD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от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</w:instrText>
    </w:r>
    <w:r w:rsidR="00F058FD">
      <w:rPr>
        <w:sz w:val="20"/>
        <w:szCs w:val="20"/>
      </w:rPr>
      <w:fldChar w:fldCharType="separate"/>
    </w:r>
    <w:r w:rsidR="00F058FD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2CF" w:rsidRDefault="003052CF">
      <w:r>
        <w:separator/>
      </w:r>
    </w:p>
  </w:footnote>
  <w:footnote w:type="continuationSeparator" w:id="0">
    <w:p w:rsidR="003052CF" w:rsidRDefault="00305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A5"/>
    <w:rsid w:val="003052CF"/>
    <w:rsid w:val="00D35DA5"/>
    <w:rsid w:val="00F0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EBC48E1-2D9C-46E2-8440-4A137FFD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</w:style>
  <w:style w:type="paragraph" w:styleId="Heading2">
    <w:name w:val="heading 2"/>
    <w:qFormat/>
    <w:pPr>
      <w:outlineLvl w:val="1"/>
    </w:pPr>
  </w:style>
  <w:style w:type="paragraph" w:styleId="Heading3">
    <w:name w:val="heading 3"/>
    <w:qFormat/>
    <w:pPr>
      <w:outlineLvl w:val="2"/>
    </w:pPr>
  </w:style>
  <w:style w:type="paragraph" w:styleId="Heading4">
    <w:name w:val="heading 4"/>
    <w:qFormat/>
    <w:pPr>
      <w:outlineLvl w:val="3"/>
    </w:pPr>
  </w:style>
  <w:style w:type="paragraph" w:styleId="Heading5">
    <w:name w:val="heading 5"/>
    <w:qFormat/>
    <w:pPr>
      <w:outlineLvl w:val="4"/>
    </w:pPr>
  </w:style>
  <w:style w:type="paragraph" w:styleId="Heading6">
    <w:name w:val="heading 6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</w:style>
  <w:style w:type="paragraph" w:customStyle="1" w:styleId="heading21">
    <w:name w:val="heading 21"/>
    <w:qFormat/>
  </w:style>
  <w:style w:type="paragraph" w:customStyle="1" w:styleId="heading31">
    <w:name w:val="heading 31"/>
    <w:qFormat/>
  </w:style>
  <w:style w:type="paragraph" w:customStyle="1" w:styleId="heading41">
    <w:name w:val="heading 41"/>
    <w:qFormat/>
  </w:style>
  <w:style w:type="paragraph" w:customStyle="1" w:styleId="heading51">
    <w:name w:val="heading 51"/>
    <w:qFormat/>
  </w:style>
  <w:style w:type="paragraph" w:customStyle="1" w:styleId="heading61">
    <w:name w:val="heading 61"/>
    <w:qFormat/>
  </w:style>
  <w:style w:type="paragraph" w:styleId="Header">
    <w:name w:val="header"/>
    <w:basedOn w:val="Normal"/>
    <w:link w:val="HeaderChar"/>
    <w:uiPriority w:val="99"/>
    <w:unhideWhenUsed/>
    <w:rsid w:val="00F0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58FD"/>
  </w:style>
  <w:style w:type="paragraph" w:styleId="Footer">
    <w:name w:val="footer"/>
    <w:basedOn w:val="Normal"/>
    <w:link w:val="FooterChar"/>
    <w:uiPriority w:val="99"/>
    <w:unhideWhenUsed/>
    <w:rsid w:val="00F058F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3361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Бисерка Иванова Куцарова</dc:creator>
  <cp:lastModifiedBy>Бисерка Иванова Куцарова</cp:lastModifiedBy>
  <cp:revision>2</cp:revision>
  <dcterms:created xsi:type="dcterms:W3CDTF">2026-09-03T08:53:00Z</dcterms:created>
  <dcterms:modified xsi:type="dcterms:W3CDTF">2026-09-03T08:53:00Z</dcterms:modified>
  <cp:contentStatus>Created by the \'abHTML to RTF .Net\'bb 7.4.4.30</cp:contentStatus>
</cp:coreProperties>
</file>